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7A03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на вакантную должность.</w:t>
      </w:r>
    </w:p>
    <w:p w14:paraId="60EAB1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Срок приема документов. Дата проведение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26A5AA25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  <w:lang w:val="kk-KZ"/>
        </w:rPr>
        <w:t>КГУ«Общеобразовательная школа села Окжетпес отдела образования по Бурабайскому району управления образования Акмолинской области»</w:t>
      </w:r>
    </w:p>
    <w:p w14:paraId="3C7D1779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Электронная почта: </w:t>
      </w:r>
      <w:r>
        <w:fldChar w:fldCharType="begin"/>
      </w:r>
      <w:r>
        <w:instrText xml:space="preserve"> HYPERLINK "mailto:okshetpes@mail.ru" </w:instrText>
      </w:r>
      <w:r>
        <w:fldChar w:fldCharType="separate"/>
      </w:r>
      <w:r>
        <w:rPr>
          <w:rStyle w:val="4"/>
          <w:rFonts w:ascii="Times New Roman" w:hAnsi="Times New Roman"/>
          <w:sz w:val="28"/>
          <w:szCs w:val="24"/>
          <w:lang w:val="en-US"/>
        </w:rPr>
        <w:t>okshetpes</w:t>
      </w:r>
      <w:r>
        <w:rPr>
          <w:rStyle w:val="4"/>
          <w:rFonts w:ascii="Times New Roman" w:hAnsi="Times New Roman"/>
          <w:sz w:val="28"/>
          <w:szCs w:val="24"/>
        </w:rPr>
        <w:t>@</w:t>
      </w:r>
      <w:r>
        <w:rPr>
          <w:rStyle w:val="4"/>
          <w:rFonts w:ascii="Times New Roman" w:hAnsi="Times New Roman"/>
          <w:sz w:val="28"/>
          <w:szCs w:val="24"/>
          <w:lang w:val="en-US"/>
        </w:rPr>
        <w:t>mail</w:t>
      </w:r>
      <w:r>
        <w:rPr>
          <w:rStyle w:val="4"/>
          <w:rFonts w:ascii="Times New Roman" w:hAnsi="Times New Roman"/>
          <w:sz w:val="28"/>
          <w:szCs w:val="24"/>
        </w:rPr>
        <w:t>.</w:t>
      </w:r>
      <w:r>
        <w:rPr>
          <w:rStyle w:val="4"/>
          <w:rFonts w:ascii="Times New Roman" w:hAnsi="Times New Roman"/>
          <w:sz w:val="28"/>
          <w:szCs w:val="24"/>
          <w:lang w:val="en-US"/>
        </w:rPr>
        <w:t>ru</w:t>
      </w:r>
      <w:r>
        <w:rPr>
          <w:rStyle w:val="4"/>
          <w:rFonts w:ascii="Times New Roman" w:hAnsi="Times New Roman"/>
          <w:sz w:val="28"/>
          <w:szCs w:val="24"/>
          <w:lang w:val="en-US"/>
        </w:rPr>
        <w:fldChar w:fldCharType="end"/>
      </w:r>
    </w:p>
    <w:p w14:paraId="25FA421E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Телефон: 871636 25480</w:t>
      </w:r>
    </w:p>
    <w:p w14:paraId="0CC7457B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53C1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Наименование </w:t>
      </w:r>
      <w:r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учитель физики ( языки обучения: русский, казахский)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</w:rPr>
        <w:t>0 часов</w:t>
      </w:r>
    </w:p>
    <w:p w14:paraId="33BDD59F">
      <w:pPr>
        <w:tabs>
          <w:tab w:val="left" w:pos="3150"/>
        </w:tabs>
        <w:spacing w:after="0"/>
        <w:rPr>
          <w:rFonts w:ascii="Times New Roman" w:hAnsi="Times New Roman"/>
          <w:b/>
          <w:sz w:val="28"/>
          <w:szCs w:val="24"/>
          <w:lang w:val="kk-KZ"/>
        </w:rPr>
      </w:pPr>
      <w:r>
        <w:rPr>
          <w:rFonts w:ascii="Times New Roman" w:hAnsi="Times New Roman"/>
          <w:b/>
          <w:sz w:val="28"/>
          <w:szCs w:val="24"/>
          <w:lang w:val="kk-KZ"/>
        </w:rPr>
        <w:t>Функциональные обязанности:</w:t>
      </w:r>
    </w:p>
    <w:p w14:paraId="14B90D68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 обучение и воспитание школьников и подростков с учётом специфики изучаемого предмета.</w:t>
      </w:r>
    </w:p>
    <w:p w14:paraId="1A43FDB0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занятия в соответствии с регламентом образовательного учреждения.</w:t>
      </w:r>
    </w:p>
    <w:p w14:paraId="3D68178A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 учебный план, внедряя образовательную программу по стандартам  ГОСО.</w:t>
      </w:r>
    </w:p>
    <w:p w14:paraId="5D5BD15D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успеваемость и посещаемость занятий.</w:t>
      </w:r>
    </w:p>
    <w:p w14:paraId="267BBA86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жизни образовательного учреждения, включая собрания и встречи с родителями.</w:t>
      </w:r>
    </w:p>
    <w:p w14:paraId="73AF6312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повышает профессиональную квалификацию.</w:t>
      </w:r>
    </w:p>
    <w:p w14:paraId="2A7892D1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Заботится о здоровье и безопасности доверенных ему обучающихся; соблюдает нормы и правила  охраны труда , техники безопасности и противопожарной защиты;</w:t>
      </w:r>
    </w:p>
    <w:p w14:paraId="6EA51757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Соблюдает законные права и свободы обучающихся;</w:t>
      </w:r>
    </w:p>
    <w:p w14:paraId="4E7D6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требования к учителю:</w:t>
      </w:r>
    </w:p>
    <w:p w14:paraId="3BCD8828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стратегий коммуникации на изучаемом языке.</w:t>
      </w:r>
    </w:p>
    <w:p w14:paraId="56ED361B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межпредметных связей и интеграция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физики </w:t>
      </w:r>
      <w:r>
        <w:rPr>
          <w:rFonts w:ascii="Times New Roman" w:hAnsi="Times New Roman" w:cs="Times New Roman"/>
          <w:sz w:val="28"/>
          <w:szCs w:val="28"/>
        </w:rPr>
        <w:t xml:space="preserve"> с другими науками.</w:t>
      </w:r>
    </w:p>
    <w:p w14:paraId="65417FE6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Информационно-цифровая грамотность.</w:t>
      </w:r>
    </w:p>
    <w:p w14:paraId="1CD48F72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компетентность.</w:t>
      </w:r>
    </w:p>
    <w:p w14:paraId="218FC9AE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Эмоционально-этичная компетентность.</w:t>
      </w:r>
    </w:p>
    <w:p w14:paraId="2438D3B5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навыками педагогического партнерства.</w:t>
      </w:r>
    </w:p>
    <w:p w14:paraId="331E82C6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инклюзивного взаимодействия.</w:t>
      </w:r>
    </w:p>
    <w:p w14:paraId="348BAC5D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здоровье сберегающими технологиями.</w:t>
      </w:r>
    </w:p>
    <w:p w14:paraId="6D603BBB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Уверенные навыки планирования и прогнозирования.</w:t>
      </w:r>
    </w:p>
    <w:p w14:paraId="1FE06DDF"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Способности к рефлексии.</w:t>
      </w:r>
    </w:p>
    <w:p w14:paraId="7FE3BE14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Размер оплаты: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от 140 000 тг</w:t>
      </w:r>
    </w:p>
    <w:p w14:paraId="1D8E4D8D">
      <w:pPr>
        <w:rPr>
          <w:rFonts w:ascii="Times New Roman" w:hAnsi="Times New Roman" w:eastAsia="Calibri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валификационные требования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eastAsia="Calibri" w:cs="Times New Roman"/>
          <w:sz w:val="28"/>
        </w:rPr>
        <w:t>высшее или среднее профессиональное образование</w:t>
      </w:r>
    </w:p>
    <w:p w14:paraId="7741CAA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32074301">
      <w:pPr>
        <w:rPr>
          <w:rFonts w:ascii="Times New Roman" w:hAnsi="Times New Roman" w:cs="Times New Roman"/>
          <w:b/>
          <w:sz w:val="28"/>
          <w:szCs w:val="28"/>
        </w:rPr>
      </w:pPr>
    </w:p>
    <w:p w14:paraId="5BA23F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7A7D1F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 </w:t>
      </w:r>
      <w:r>
        <w:fldChar w:fldCharType="begin"/>
      </w:r>
      <w:r>
        <w:instrText xml:space="preserve"> HYPERLINK "https://adilet.zan.kz/rus/docs/V1200007495" \l "z463"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приложению 10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к настоящим Правилам;</w:t>
      </w:r>
    </w:p>
    <w:p w14:paraId="2D342E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45EC70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AB17F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267A4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3BB76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6) справку о состоянии здоровья по форме, утвержденной </w:t>
      </w:r>
      <w:r>
        <w:fldChar w:fldCharType="begin"/>
      </w:r>
      <w:r>
        <w:instrText xml:space="preserve"> HYPERLINK "https://adilet.zan.kz/rus/docs/V2000021579" \l "z3"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приказом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6CFD1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6DB379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1950ED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50C150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10) заполненный Оценочный лист кандидата на вакантную или временно вакантную должность педагога по форме согласно </w:t>
      </w:r>
      <w:r>
        <w:fldChar w:fldCharType="begin"/>
      </w:r>
      <w:r>
        <w:instrText xml:space="preserve"> HYPERLINK "https://adilet.zan.kz/rus/docs/V1200007495" \l "z478"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приложению 11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30D72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BBEC6F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7B6A274D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sz w:val="28"/>
          <w:szCs w:val="24"/>
        </w:rPr>
        <w:t>.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3272B207">
      <w:pPr>
        <w:rPr>
          <w:rFonts w:ascii="Times New Roman" w:hAnsi="Times New Roman" w:cs="Times New Roman"/>
          <w:sz w:val="28"/>
          <w:szCs w:val="28"/>
        </w:rPr>
      </w:pPr>
    </w:p>
    <w:p w14:paraId="7524968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7AF86AC">
      <w:pPr>
        <w:rPr>
          <w:rFonts w:ascii="Times New Roman" w:hAnsi="Times New Roman" w:cs="Times New Roman"/>
          <w:sz w:val="28"/>
          <w:szCs w:val="28"/>
        </w:rPr>
      </w:pPr>
    </w:p>
    <w:p w14:paraId="43CE2EDB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57E84E24">
      <w:pPr>
        <w:rPr>
          <w:rFonts w:ascii="Times New Roman" w:hAnsi="Times New Roman" w:cs="Times New Roman"/>
          <w:sz w:val="28"/>
          <w:szCs w:val="28"/>
        </w:rPr>
      </w:pPr>
    </w:p>
    <w:p w14:paraId="060A98F8">
      <w:pPr>
        <w:rPr>
          <w:rFonts w:ascii="Times New Roman" w:hAnsi="Times New Roman" w:cs="Times New Roman"/>
          <w:sz w:val="28"/>
          <w:szCs w:val="28"/>
        </w:rPr>
      </w:pPr>
    </w:p>
    <w:p w14:paraId="5F9B060F">
      <w:pPr>
        <w:rPr>
          <w:rFonts w:ascii="Times New Roman" w:hAnsi="Times New Roman" w:cs="Times New Roman"/>
          <w:sz w:val="28"/>
          <w:szCs w:val="28"/>
        </w:rPr>
      </w:pPr>
    </w:p>
    <w:p w14:paraId="59444E7B">
      <w:pPr>
        <w:rPr>
          <w:rFonts w:ascii="Times New Roman" w:hAnsi="Times New Roman" w:cs="Times New Roman"/>
          <w:sz w:val="28"/>
          <w:szCs w:val="28"/>
        </w:rPr>
      </w:pPr>
    </w:p>
    <w:p w14:paraId="2C83A724">
      <w:pPr>
        <w:rPr>
          <w:rFonts w:ascii="Times New Roman" w:hAnsi="Times New Roman" w:cs="Times New Roman"/>
          <w:sz w:val="28"/>
          <w:szCs w:val="28"/>
        </w:rPr>
      </w:pPr>
    </w:p>
    <w:p w14:paraId="51AFDD7A">
      <w:pPr>
        <w:rPr>
          <w:rFonts w:ascii="Times New Roman" w:hAnsi="Times New Roman" w:cs="Times New Roman"/>
          <w:sz w:val="28"/>
          <w:szCs w:val="28"/>
        </w:rPr>
      </w:pPr>
    </w:p>
    <w:p w14:paraId="62D08382">
      <w:pPr>
        <w:rPr>
          <w:rFonts w:ascii="Times New Roman" w:hAnsi="Times New Roman" w:cs="Times New Roman"/>
          <w:sz w:val="28"/>
          <w:szCs w:val="28"/>
        </w:rPr>
      </w:pPr>
    </w:p>
    <w:p w14:paraId="74520B8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A916389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6A42D7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37074D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C3F0A55">
      <w:pPr>
        <w:rPr>
          <w:rFonts w:ascii="Times New Roman" w:hAnsi="Times New Roman" w:cs="Times New Roman"/>
          <w:sz w:val="28"/>
          <w:szCs w:val="28"/>
        </w:rPr>
      </w:pPr>
    </w:p>
    <w:p w14:paraId="497C61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Бос лауазымға Конкурс.</w:t>
      </w:r>
    </w:p>
    <w:p w14:paraId="43C2D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Құжаттарды қабылдау мерзімі. Конкурсты өткізу күні: 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ж</w:t>
      </w:r>
    </w:p>
    <w:p w14:paraId="24860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Конкурстың өтетін орны:</w:t>
      </w:r>
      <w:r>
        <w:rPr>
          <w:rFonts w:ascii="Times New Roman" w:hAnsi="Times New Roman" w:cs="Times New Roman"/>
          <w:sz w:val="28"/>
          <w:szCs w:val="28"/>
        </w:rPr>
        <w:t>"Ақмола облысы Білім басқармасының Бурабай ауданы бойынша білім бөлімінің Оқжетпес ауылының жалпы білім беретін мектебі" КММ</w:t>
      </w:r>
    </w:p>
    <w:p w14:paraId="443A1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Электрондық пошта: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okshetpes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76112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871636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hAnsi="Times New Roman" w:cs="Times New Roman"/>
          <w:sz w:val="28"/>
          <w:szCs w:val="28"/>
        </w:rPr>
        <w:t>480</w:t>
      </w:r>
    </w:p>
    <w:p w14:paraId="52222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Бос  лауазымның атауы: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физика  мұғалімі (оқыту тілі: қазақ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тілінде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орыс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>) – 20 сағат</w:t>
      </w:r>
    </w:p>
    <w:p w14:paraId="033F73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Функционалдық міндеттері:</w:t>
      </w:r>
    </w:p>
    <w:p w14:paraId="34367F27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Оқу пәнінің ерекшелігін ескере отырып, оқушылар мен жасөспірімдерді оқыту мен тәрбиелеуді жүзеге асырады.</w:t>
      </w:r>
    </w:p>
    <w:p w14:paraId="29B8C786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Оқу орны білім беру мекемесінің регламентіне сәйкес сабақтар өткізеді.</w:t>
      </w:r>
    </w:p>
    <w:p w14:paraId="30CB2DAE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МЖМБС стандарттары бойынша білім беру бағдарламасын енгізе отырып, оқу жоспарын әзірлейді.</w:t>
      </w:r>
    </w:p>
    <w:p w14:paraId="7DA4496B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Оқу үлгерімі мен сабаққа қатысуын бақылайды.</w:t>
      </w:r>
    </w:p>
    <w:p w14:paraId="22A18C94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рта </w:t>
      </w:r>
      <w:r>
        <w:rPr>
          <w:rFonts w:ascii="Times New Roman" w:hAnsi="Times New Roman" w:cs="Times New Roman"/>
          <w:sz w:val="28"/>
          <w:szCs w:val="28"/>
        </w:rPr>
        <w:t>білім беру мекемесінің өміріне, оның ішінде жиналыстар мен ата-аналармен кездесулерге қатысады.</w:t>
      </w:r>
    </w:p>
    <w:p w14:paraId="2A9AC33D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Біліктілік жүйелі түрде кәсіби біліктілікті арттырады.</w:t>
      </w:r>
    </w:p>
    <w:p w14:paraId="0E40BADA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МҚА өзіне сеніп тапсырылған білім алушылардың денсаулығы мен қауіпсіздігіне қамқорлық жасайды; еңбекті қорғау , қауіпсіздік техникасы және өрттен қорғау нормалары мен ережелерін сақтайды;</w:t>
      </w:r>
    </w:p>
    <w:p w14:paraId="644CFFCE">
      <w:pPr>
        <w:pStyle w:val="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Білім алушылардың заңды құқықтары мен бостандықтарын сақтайды;</w:t>
      </w:r>
    </w:p>
    <w:p w14:paraId="78FE6E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Мұғалімге қойылатын қосымша талаптар:</w:t>
      </w:r>
    </w:p>
    <w:p w14:paraId="53D00DD5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Зерттелетін тілдегі коммуникация стратегияларын білу.</w:t>
      </w:r>
    </w:p>
    <w:p w14:paraId="6FAF97FE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Пәнаралық байланыстарды қолдану және физика  басқа ғылымдармен біріктіру.</w:t>
      </w:r>
    </w:p>
    <w:p w14:paraId="3E66CF87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Ақпараттық-цифрлық сауаттылық.</w:t>
      </w:r>
    </w:p>
    <w:p w14:paraId="09344962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 құзыреттілік.</w:t>
      </w:r>
    </w:p>
    <w:p w14:paraId="35EFF830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Эмоционалды-этикалық құзыреттілік.</w:t>
      </w:r>
    </w:p>
    <w:p w14:paraId="52111D22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әріптестік дағдыларын меңгеру.</w:t>
      </w:r>
    </w:p>
    <w:p w14:paraId="75977711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Инклюзивті өзара әрекеттесу қабілеті.</w:t>
      </w:r>
    </w:p>
    <w:p w14:paraId="4EBFBF96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Денсаулық сақтау технологияларын меңгеру.</w:t>
      </w:r>
    </w:p>
    <w:p w14:paraId="2D25B370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Сенімді жоспарлау және болжау дағдылары.</w:t>
      </w:r>
    </w:p>
    <w:p w14:paraId="1A619047">
      <w:pPr>
        <w:pStyle w:val="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Рефлексия қабілеті.</w:t>
      </w:r>
    </w:p>
    <w:p w14:paraId="2BE8BD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Төлем мөлшері: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0 000 теңгеден бастап</w:t>
      </w:r>
    </w:p>
    <w:p w14:paraId="1AB2EDB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немесе орта кәсіптік білім</w:t>
      </w:r>
    </w:p>
    <w:p w14:paraId="5D566EE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57E9838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68F7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14:paraId="39EC52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14:paraId="3A211B6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2)жеке басын куәландыратын құжат не цифрлық құжаттар сервисінен электрондық құжат (сәйкестендіру үшін);</w:t>
      </w:r>
    </w:p>
    <w:p w14:paraId="2324C8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14:paraId="552B176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712CCD2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5)еңбек қызметін растайтын құжаттың көшірмесі (бар болса);</w:t>
      </w:r>
    </w:p>
    <w:p w14:paraId="5EC69C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14:paraId="047FB2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14:paraId="31F66A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14:paraId="55650C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14:paraId="208D75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10) 11-қосымшаға сәйкес нысан бойынша педагогтің бос немесе уақытша бос лауазымына кандидаттың толтырылған бағалау парағы.</w:t>
      </w:r>
    </w:p>
    <w:p w14:paraId="6DF18E9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6F8F9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78885CAB">
      <w:pPr>
        <w:rPr>
          <w:lang w:val="kk-KZ"/>
        </w:rPr>
      </w:pPr>
    </w:p>
    <w:p w14:paraId="2257FCAA"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6754A"/>
    <w:multiLevelType w:val="multilevel"/>
    <w:tmpl w:val="2386754A"/>
    <w:lvl w:ilvl="0" w:tentative="0">
      <w:start w:val="1"/>
      <w:numFmt w:val="bullet"/>
      <w:lvlText w:val=""/>
      <w:lvlJc w:val="left"/>
      <w:pPr>
        <w:ind w:left="778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F442555"/>
    <w:multiLevelType w:val="multilevel"/>
    <w:tmpl w:val="4F442555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9794BA8"/>
    <w:multiLevelType w:val="multilevel"/>
    <w:tmpl w:val="59794BA8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4D76BAC"/>
    <w:multiLevelType w:val="multilevel"/>
    <w:tmpl w:val="64D76BAC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03"/>
    <w:rsid w:val="000F5F95"/>
    <w:rsid w:val="00355E3A"/>
    <w:rsid w:val="004455C1"/>
    <w:rsid w:val="0049320D"/>
    <w:rsid w:val="004C16AD"/>
    <w:rsid w:val="00865FAA"/>
    <w:rsid w:val="008D417B"/>
    <w:rsid w:val="008F12BD"/>
    <w:rsid w:val="00A676A3"/>
    <w:rsid w:val="00BD60E2"/>
    <w:rsid w:val="00DB677B"/>
    <w:rsid w:val="00F70903"/>
    <w:rsid w:val="256036EA"/>
    <w:rsid w:val="6CA0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958</Words>
  <Characters>7123</Characters>
  <Lines>60</Lines>
  <Paragraphs>16</Paragraphs>
  <TotalTime>14</TotalTime>
  <ScaleCrop>false</ScaleCrop>
  <LinksUpToDate>false</LinksUpToDate>
  <CharactersWithSpaces>8132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2023-08-09T04:25:00Z</dcterms:created>
  <dc:creator>school1</dc:creator>
  <cp:lastModifiedBy>zavuch</cp:lastModifiedBy>
  <dcterms:modified xsi:type="dcterms:W3CDTF">2026-08-04T11:08:53Z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B1F8CC9E14314D3EBD49AB1E89D7B59D_13</vt:lpwstr>
  </property>
  <property fmtid="{D5CDD505-2E9C-101B-9397-08002B2CF9AE}" pid="4" name="KSOTemplateDocerSaveRecord">
    <vt:lpwstr>eyJoZGlkIjoiZmJkNjVjNWM5YWI4OTE1ODhmNDhkYjE5YjQ5MTZlY2QifQ==</vt:lpwstr>
  </property>
</Properties>
</file>